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B87C" w14:textId="4673F5C8" w:rsidR="002F62A7" w:rsidRPr="00F10A1B" w:rsidRDefault="002F62A7" w:rsidP="00B43ED2">
      <w:pPr>
        <w:shd w:val="clear" w:color="auto" w:fill="FFFFFF"/>
        <w:jc w:val="center"/>
        <w:rPr>
          <w:rFonts w:eastAsia="Times New Roman"/>
          <w:b/>
          <w:sz w:val="28"/>
          <w:szCs w:val="28"/>
        </w:rPr>
      </w:pPr>
      <w:r w:rsidRPr="00F10A1B">
        <w:rPr>
          <w:rFonts w:eastAsia="Times New Roman"/>
          <w:b/>
          <w:sz w:val="28"/>
          <w:szCs w:val="28"/>
        </w:rPr>
        <w:t xml:space="preserve">HƯỚNG DẪN </w:t>
      </w:r>
      <w:r w:rsidR="00AA69F8">
        <w:rPr>
          <w:rFonts w:eastAsia="Times New Roman"/>
          <w:b/>
          <w:sz w:val="28"/>
          <w:szCs w:val="28"/>
        </w:rPr>
        <w:t xml:space="preserve">CHUẨN BỊ </w:t>
      </w:r>
      <w:r w:rsidRPr="00F10A1B">
        <w:rPr>
          <w:rFonts w:eastAsia="Times New Roman"/>
          <w:b/>
          <w:sz w:val="28"/>
          <w:szCs w:val="28"/>
        </w:rPr>
        <w:t xml:space="preserve">NỘI DUNG </w:t>
      </w:r>
      <w:r w:rsidR="00636A1B">
        <w:rPr>
          <w:rFonts w:eastAsia="Times New Roman"/>
          <w:b/>
          <w:sz w:val="28"/>
          <w:szCs w:val="28"/>
        </w:rPr>
        <w:t xml:space="preserve">LÀM </w:t>
      </w:r>
      <w:r w:rsidR="00171016">
        <w:rPr>
          <w:rFonts w:eastAsia="Times New Roman"/>
          <w:b/>
          <w:sz w:val="28"/>
          <w:szCs w:val="28"/>
        </w:rPr>
        <w:t>KỶ YẾU</w:t>
      </w:r>
    </w:p>
    <w:p w14:paraId="4764976B" w14:textId="08888C5F" w:rsidR="00636A1B" w:rsidRDefault="002F62A7" w:rsidP="00B43ED2">
      <w:pPr>
        <w:shd w:val="clear" w:color="auto" w:fill="FFFFFF"/>
        <w:jc w:val="center"/>
        <w:rPr>
          <w:rFonts w:eastAsia="Times New Roman"/>
          <w:i/>
          <w:sz w:val="28"/>
          <w:szCs w:val="28"/>
        </w:rPr>
      </w:pPr>
      <w:r w:rsidRPr="00636A1B">
        <w:rPr>
          <w:rFonts w:eastAsia="Times New Roman"/>
          <w:i/>
          <w:sz w:val="28"/>
          <w:szCs w:val="28"/>
        </w:rPr>
        <w:t>(Kèm theo Công văn số</w:t>
      </w:r>
      <w:r w:rsidR="00AA69F8">
        <w:rPr>
          <w:rFonts w:eastAsia="Times New Roman"/>
          <w:i/>
          <w:sz w:val="28"/>
          <w:szCs w:val="28"/>
        </w:rPr>
        <w:t>: 180</w:t>
      </w:r>
      <w:r w:rsidR="009744E3" w:rsidRPr="00636A1B">
        <w:rPr>
          <w:rFonts w:eastAsia="Times New Roman"/>
          <w:i/>
          <w:sz w:val="28"/>
          <w:szCs w:val="28"/>
        </w:rPr>
        <w:t>/</w:t>
      </w:r>
      <w:r w:rsidR="00AA69F8">
        <w:rPr>
          <w:rFonts w:eastAsia="Times New Roman"/>
          <w:i/>
          <w:sz w:val="28"/>
          <w:szCs w:val="28"/>
        </w:rPr>
        <w:t>LHH</w:t>
      </w:r>
      <w:r w:rsidRPr="00636A1B">
        <w:rPr>
          <w:rFonts w:eastAsia="Times New Roman"/>
          <w:i/>
          <w:sz w:val="28"/>
          <w:szCs w:val="28"/>
        </w:rPr>
        <w:t>-BTCCT ngày</w:t>
      </w:r>
      <w:r w:rsidR="009744E3" w:rsidRPr="00636A1B">
        <w:rPr>
          <w:rFonts w:eastAsia="Times New Roman"/>
          <w:i/>
          <w:sz w:val="28"/>
          <w:szCs w:val="28"/>
        </w:rPr>
        <w:t xml:space="preserve"> </w:t>
      </w:r>
      <w:r w:rsidR="001B51D7">
        <w:rPr>
          <w:rFonts w:eastAsia="Times New Roman"/>
          <w:i/>
          <w:sz w:val="28"/>
          <w:szCs w:val="28"/>
        </w:rPr>
        <w:t>24</w:t>
      </w:r>
      <w:r w:rsidR="00017801" w:rsidRPr="00636A1B">
        <w:rPr>
          <w:rFonts w:eastAsia="Times New Roman"/>
          <w:i/>
          <w:sz w:val="28"/>
          <w:szCs w:val="28"/>
        </w:rPr>
        <w:t xml:space="preserve"> tháng </w:t>
      </w:r>
      <w:r w:rsidR="009744E3" w:rsidRPr="00636A1B">
        <w:rPr>
          <w:rFonts w:eastAsia="Times New Roman"/>
          <w:i/>
          <w:sz w:val="28"/>
          <w:szCs w:val="28"/>
        </w:rPr>
        <w:t>4</w:t>
      </w:r>
      <w:r w:rsidR="00017801" w:rsidRPr="00636A1B">
        <w:rPr>
          <w:rFonts w:eastAsia="Times New Roman"/>
          <w:i/>
          <w:sz w:val="28"/>
          <w:szCs w:val="28"/>
        </w:rPr>
        <w:t xml:space="preserve"> năm </w:t>
      </w:r>
      <w:r w:rsidR="001B51D7">
        <w:rPr>
          <w:rFonts w:eastAsia="Times New Roman"/>
          <w:i/>
          <w:sz w:val="28"/>
          <w:szCs w:val="28"/>
        </w:rPr>
        <w:t>2026</w:t>
      </w:r>
      <w:r w:rsidR="00B43ED2" w:rsidRPr="00636A1B">
        <w:rPr>
          <w:rFonts w:eastAsia="Times New Roman"/>
          <w:i/>
          <w:sz w:val="28"/>
          <w:szCs w:val="28"/>
        </w:rPr>
        <w:t xml:space="preserve"> </w:t>
      </w:r>
    </w:p>
    <w:p w14:paraId="0C7DD8FF" w14:textId="77777777" w:rsidR="00636A1B" w:rsidRDefault="002F62A7" w:rsidP="00B43ED2">
      <w:pPr>
        <w:shd w:val="clear" w:color="auto" w:fill="FFFFFF"/>
        <w:jc w:val="center"/>
        <w:rPr>
          <w:rFonts w:eastAsia="Times New Roman"/>
          <w:i/>
          <w:sz w:val="28"/>
          <w:szCs w:val="28"/>
        </w:rPr>
      </w:pPr>
      <w:r w:rsidRPr="00636A1B">
        <w:rPr>
          <w:rFonts w:eastAsia="Times New Roman"/>
          <w:i/>
          <w:sz w:val="28"/>
          <w:szCs w:val="28"/>
        </w:rPr>
        <w:t xml:space="preserve">của Ban Tổ chức Cuộc thi sáng tạo thanh thiếu niên, </w:t>
      </w:r>
      <w:r w:rsidR="00017801" w:rsidRPr="00636A1B">
        <w:rPr>
          <w:rFonts w:eastAsia="Times New Roman"/>
          <w:i/>
          <w:sz w:val="28"/>
          <w:szCs w:val="28"/>
        </w:rPr>
        <w:t>n</w:t>
      </w:r>
      <w:r w:rsidRPr="00636A1B">
        <w:rPr>
          <w:rFonts w:eastAsia="Times New Roman"/>
          <w:i/>
          <w:sz w:val="28"/>
          <w:szCs w:val="28"/>
        </w:rPr>
        <w:t xml:space="preserve">hi đồng </w:t>
      </w:r>
      <w:r w:rsidR="009744E3" w:rsidRPr="00636A1B">
        <w:rPr>
          <w:rFonts w:eastAsia="Times New Roman"/>
          <w:i/>
          <w:sz w:val="28"/>
          <w:szCs w:val="28"/>
        </w:rPr>
        <w:t>thành phố</w:t>
      </w:r>
    </w:p>
    <w:p w14:paraId="3565405E" w14:textId="41E48C47" w:rsidR="002F62A7" w:rsidRPr="00636A1B" w:rsidRDefault="001B51D7" w:rsidP="00B43ED2">
      <w:pPr>
        <w:shd w:val="clear" w:color="auto" w:fill="FFFFFF"/>
        <w:jc w:val="center"/>
        <w:rPr>
          <w:rFonts w:eastAsia="Times New Roman"/>
          <w:i/>
          <w:sz w:val="28"/>
          <w:szCs w:val="28"/>
        </w:rPr>
      </w:pPr>
      <w:r>
        <w:rPr>
          <w:rFonts w:eastAsia="Times New Roman"/>
          <w:i/>
          <w:sz w:val="28"/>
          <w:szCs w:val="28"/>
        </w:rPr>
        <w:t xml:space="preserve"> lần thứ 19, năm 2026</w:t>
      </w:r>
      <w:r w:rsidR="002F62A7" w:rsidRPr="00636A1B">
        <w:rPr>
          <w:rFonts w:eastAsia="Times New Roman"/>
          <w:i/>
          <w:sz w:val="28"/>
          <w:szCs w:val="28"/>
        </w:rPr>
        <w:t>)</w:t>
      </w:r>
    </w:p>
    <w:p w14:paraId="08632F64" w14:textId="77777777" w:rsidR="002F62A7" w:rsidRDefault="002F62A7" w:rsidP="002F62A7">
      <w:pPr>
        <w:shd w:val="clear" w:color="auto" w:fill="FFFFFF"/>
        <w:ind w:left="720"/>
        <w:jc w:val="both"/>
        <w:rPr>
          <w:rFonts w:eastAsia="Times New Roman"/>
          <w:sz w:val="14"/>
          <w:szCs w:val="14"/>
        </w:rPr>
      </w:pPr>
    </w:p>
    <w:p w14:paraId="601DCF9D" w14:textId="77777777" w:rsidR="002F62A7" w:rsidRDefault="002F62A7" w:rsidP="002F62A7">
      <w:pPr>
        <w:shd w:val="clear" w:color="auto" w:fill="FFFFFF"/>
        <w:ind w:left="720"/>
        <w:jc w:val="both"/>
        <w:rPr>
          <w:rFonts w:eastAsia="Times New Roman"/>
          <w:sz w:val="14"/>
          <w:szCs w:val="14"/>
        </w:rPr>
      </w:pPr>
      <w:r w:rsidRPr="00F10A1B">
        <w:rPr>
          <w:rFonts w:eastAsia="Times New Roman"/>
          <w:sz w:val="14"/>
          <w:szCs w:val="14"/>
        </w:rPr>
        <w:t> </w:t>
      </w:r>
    </w:p>
    <w:p w14:paraId="4CBF51EB" w14:textId="77777777" w:rsidR="002F62A7" w:rsidRPr="00D51AA4" w:rsidRDefault="002F62A7" w:rsidP="002F62A7">
      <w:pPr>
        <w:shd w:val="clear" w:color="auto" w:fill="FFFFFF"/>
        <w:ind w:firstLine="567"/>
        <w:jc w:val="both"/>
        <w:rPr>
          <w:rFonts w:eastAsia="Times New Roman"/>
          <w:szCs w:val="24"/>
        </w:rPr>
      </w:pPr>
      <w:r>
        <w:rPr>
          <w:rFonts w:eastAsia="Times New Roman"/>
          <w:b/>
          <w:bCs/>
          <w:sz w:val="28"/>
          <w:szCs w:val="28"/>
        </w:rPr>
        <w:t xml:space="preserve">1. </w:t>
      </w:r>
      <w:r w:rsidRPr="00D51AA4">
        <w:rPr>
          <w:rFonts w:eastAsia="Times New Roman"/>
          <w:b/>
          <w:bCs/>
          <w:sz w:val="28"/>
          <w:szCs w:val="28"/>
        </w:rPr>
        <w:t>Giới thiệu chung</w:t>
      </w:r>
    </w:p>
    <w:p w14:paraId="62B68C4B" w14:textId="77777777" w:rsidR="002F62A7" w:rsidRDefault="002F62A7" w:rsidP="002F62A7">
      <w:pPr>
        <w:shd w:val="clear" w:color="auto" w:fill="FFFFFF"/>
        <w:ind w:firstLine="567"/>
        <w:jc w:val="both"/>
        <w:rPr>
          <w:rFonts w:eastAsia="Times New Roman"/>
          <w:szCs w:val="24"/>
        </w:rPr>
      </w:pPr>
      <w:r w:rsidRPr="00D51AA4">
        <w:rPr>
          <w:rFonts w:eastAsia="Times New Roman"/>
          <w:sz w:val="28"/>
          <w:szCs w:val="28"/>
        </w:rPr>
        <w:t>Tên đề tài:</w:t>
      </w:r>
    </w:p>
    <w:p w14:paraId="103116FB" w14:textId="77777777" w:rsidR="002F62A7" w:rsidRDefault="002F62A7" w:rsidP="002F62A7">
      <w:pPr>
        <w:shd w:val="clear" w:color="auto" w:fill="FFFFFF"/>
        <w:ind w:firstLine="567"/>
        <w:jc w:val="both"/>
        <w:rPr>
          <w:rFonts w:eastAsia="Times New Roman"/>
          <w:szCs w:val="24"/>
        </w:rPr>
      </w:pPr>
      <w:r w:rsidRPr="00D51AA4">
        <w:rPr>
          <w:rFonts w:eastAsia="Times New Roman"/>
          <w:sz w:val="28"/>
          <w:szCs w:val="28"/>
        </w:rPr>
        <w:t>Tên tác giả/nhóm tác giả:</w:t>
      </w:r>
    </w:p>
    <w:p w14:paraId="464B46B8" w14:textId="77777777" w:rsidR="002F62A7" w:rsidRDefault="002F62A7" w:rsidP="002F62A7">
      <w:pPr>
        <w:shd w:val="clear" w:color="auto" w:fill="FFFFFF"/>
        <w:ind w:firstLine="567"/>
        <w:jc w:val="both"/>
        <w:rPr>
          <w:rFonts w:eastAsia="Times New Roman"/>
          <w:szCs w:val="24"/>
        </w:rPr>
      </w:pPr>
      <w:r w:rsidRPr="00D51AA4">
        <w:rPr>
          <w:rFonts w:eastAsia="Times New Roman"/>
          <w:sz w:val="14"/>
          <w:szCs w:val="14"/>
        </w:rPr>
        <w:t> </w:t>
      </w:r>
      <w:r w:rsidRPr="00D51AA4">
        <w:rPr>
          <w:rFonts w:eastAsia="Times New Roman"/>
          <w:sz w:val="28"/>
          <w:szCs w:val="28"/>
        </w:rPr>
        <w:t>Tên giáo viên hướng dẫn:</w:t>
      </w:r>
    </w:p>
    <w:p w14:paraId="50E4C8C6" w14:textId="77777777" w:rsidR="002F62A7" w:rsidRPr="00D51AA4" w:rsidRDefault="002F62A7" w:rsidP="002F62A7">
      <w:pPr>
        <w:shd w:val="clear" w:color="auto" w:fill="FFFFFF"/>
        <w:ind w:firstLine="567"/>
        <w:jc w:val="both"/>
        <w:rPr>
          <w:rFonts w:eastAsia="Times New Roman"/>
          <w:szCs w:val="24"/>
        </w:rPr>
      </w:pPr>
      <w:r w:rsidRPr="00D51AA4">
        <w:rPr>
          <w:rFonts w:eastAsia="Times New Roman"/>
          <w:sz w:val="14"/>
          <w:szCs w:val="14"/>
        </w:rPr>
        <w:t> </w:t>
      </w:r>
      <w:r w:rsidRPr="00D51AA4">
        <w:rPr>
          <w:rFonts w:eastAsia="Times New Roman"/>
          <w:sz w:val="28"/>
          <w:szCs w:val="28"/>
        </w:rPr>
        <w:t>Đơn vị:</w:t>
      </w:r>
    </w:p>
    <w:p w14:paraId="73F73C27" w14:textId="1BF244C9" w:rsidR="002F62A7" w:rsidRDefault="002F62A7" w:rsidP="002F62A7">
      <w:pPr>
        <w:shd w:val="clear" w:color="auto" w:fill="FFFFFF"/>
        <w:ind w:firstLine="567"/>
        <w:jc w:val="both"/>
        <w:rPr>
          <w:rFonts w:eastAsia="Times New Roman"/>
          <w:i/>
          <w:iCs/>
          <w:sz w:val="28"/>
          <w:szCs w:val="28"/>
        </w:rPr>
      </w:pPr>
      <w:r w:rsidRPr="00F10A1B">
        <w:rPr>
          <w:rFonts w:eastAsia="Times New Roman"/>
          <w:sz w:val="28"/>
          <w:szCs w:val="28"/>
        </w:rPr>
        <w:t>File ảnh 3x4 của các tác giả </w:t>
      </w:r>
      <w:r w:rsidR="009D1455">
        <w:rPr>
          <w:rFonts w:eastAsia="Times New Roman"/>
          <w:sz w:val="28"/>
          <w:szCs w:val="28"/>
        </w:rPr>
        <w:t xml:space="preserve">và giáo viên hướng dẫn </w:t>
      </w:r>
      <w:r w:rsidRPr="00F10A1B">
        <w:rPr>
          <w:rFonts w:eastAsia="Times New Roman"/>
          <w:i/>
          <w:iCs/>
          <w:sz w:val="28"/>
          <w:szCs w:val="28"/>
        </w:rPr>
        <w:t>(Lưu ý: file ảnh chất lượng tốt,</w:t>
      </w:r>
      <w:r w:rsidR="00281525">
        <w:rPr>
          <w:rFonts w:eastAsia="Times New Roman"/>
          <w:i/>
          <w:iCs/>
          <w:sz w:val="28"/>
          <w:szCs w:val="28"/>
        </w:rPr>
        <w:t xml:space="preserve"> phông trắng,</w:t>
      </w:r>
      <w:r w:rsidRPr="00F10A1B">
        <w:rPr>
          <w:rFonts w:eastAsia="Times New Roman"/>
          <w:i/>
          <w:iCs/>
          <w:sz w:val="28"/>
          <w:szCs w:val="28"/>
        </w:rPr>
        <w:t xml:space="preserve"> không sử dụng file scan vì sẽ dùng để làm side trình chiếu trên màn hình Led tại Lễ trao giải)</w:t>
      </w:r>
      <w:r>
        <w:rPr>
          <w:rFonts w:eastAsia="Times New Roman"/>
          <w:i/>
          <w:iCs/>
          <w:sz w:val="28"/>
          <w:szCs w:val="28"/>
        </w:rPr>
        <w:t>.</w:t>
      </w:r>
    </w:p>
    <w:p w14:paraId="6ECB9768" w14:textId="77777777" w:rsidR="002F62A7" w:rsidRDefault="002F62A7" w:rsidP="002F62A7">
      <w:pPr>
        <w:shd w:val="clear" w:color="auto" w:fill="FFFFFF"/>
        <w:ind w:firstLine="567"/>
        <w:jc w:val="both"/>
        <w:rPr>
          <w:rFonts w:eastAsia="Times New Roman"/>
          <w:i/>
          <w:iCs/>
          <w:sz w:val="28"/>
          <w:szCs w:val="28"/>
        </w:rPr>
      </w:pPr>
      <w:r>
        <w:rPr>
          <w:rFonts w:eastAsia="Times New Roman"/>
          <w:i/>
          <w:iCs/>
          <w:sz w:val="28"/>
          <w:szCs w:val="28"/>
        </w:rPr>
        <w:t>K</w:t>
      </w:r>
      <w:r w:rsidRPr="00F10A1B">
        <w:rPr>
          <w:rFonts w:eastAsia="Times New Roman"/>
          <w:i/>
          <w:iCs/>
          <w:sz w:val="28"/>
          <w:szCs w:val="28"/>
        </w:rPr>
        <w:t>iểu chữ Times New Roman, cỡ chữ 1</w:t>
      </w:r>
      <w:r>
        <w:rPr>
          <w:rFonts w:eastAsia="Times New Roman"/>
          <w:i/>
          <w:iCs/>
          <w:sz w:val="28"/>
          <w:szCs w:val="28"/>
        </w:rPr>
        <w:t>4.</w:t>
      </w:r>
    </w:p>
    <w:p w14:paraId="137C58B6" w14:textId="6C39821F" w:rsidR="002F62A7" w:rsidRPr="00D51AA4" w:rsidRDefault="002F62A7" w:rsidP="002F62A7">
      <w:pPr>
        <w:shd w:val="clear" w:color="auto" w:fill="FFFFFF"/>
        <w:ind w:firstLine="567"/>
        <w:jc w:val="both"/>
        <w:rPr>
          <w:rFonts w:eastAsia="Times New Roman"/>
          <w:b/>
          <w:sz w:val="28"/>
          <w:szCs w:val="28"/>
        </w:rPr>
      </w:pPr>
      <w:r w:rsidRPr="00D51AA4">
        <w:rPr>
          <w:rFonts w:eastAsia="Times New Roman"/>
          <w:b/>
          <w:sz w:val="28"/>
          <w:szCs w:val="28"/>
        </w:rPr>
        <w:t>2. Nội dung bằng tiếng Việt</w:t>
      </w:r>
      <w:r w:rsidRPr="00D51AA4">
        <w:rPr>
          <w:rFonts w:eastAsia="Times New Roman"/>
          <w:sz w:val="28"/>
          <w:szCs w:val="28"/>
        </w:rPr>
        <w:t xml:space="preserve"> </w:t>
      </w:r>
      <w:r>
        <w:rPr>
          <w:rFonts w:eastAsia="Times New Roman"/>
          <w:sz w:val="28"/>
          <w:szCs w:val="28"/>
        </w:rPr>
        <w:t>(c</w:t>
      </w:r>
      <w:r w:rsidRPr="00F10A1B">
        <w:rPr>
          <w:rFonts w:eastAsia="Times New Roman"/>
          <w:sz w:val="28"/>
          <w:szCs w:val="28"/>
        </w:rPr>
        <w:t xml:space="preserve">ó độ dài </w:t>
      </w:r>
      <w:r w:rsidR="00AC0BFA">
        <w:rPr>
          <w:rFonts w:eastAsia="Times New Roman"/>
          <w:sz w:val="28"/>
          <w:szCs w:val="28"/>
        </w:rPr>
        <w:t>không quá</w:t>
      </w:r>
      <w:r w:rsidR="005C699D">
        <w:rPr>
          <w:rFonts w:eastAsia="Times New Roman"/>
          <w:sz w:val="28"/>
          <w:szCs w:val="28"/>
        </w:rPr>
        <w:t xml:space="preserve"> 5</w:t>
      </w:r>
      <w:r>
        <w:rPr>
          <w:rFonts w:eastAsia="Times New Roman"/>
          <w:sz w:val="28"/>
          <w:szCs w:val="28"/>
        </w:rPr>
        <w:t xml:space="preserve">00 từ </w:t>
      </w:r>
      <w:r w:rsidRPr="00F10A1B">
        <w:rPr>
          <w:rFonts w:eastAsia="Times New Roman"/>
          <w:i/>
          <w:iCs/>
          <w:sz w:val="28"/>
          <w:szCs w:val="28"/>
        </w:rPr>
        <w:t>khoảng 01 trang A4</w:t>
      </w:r>
      <w:r>
        <w:rPr>
          <w:rFonts w:eastAsia="Times New Roman"/>
          <w:i/>
          <w:iCs/>
          <w:sz w:val="28"/>
          <w:szCs w:val="28"/>
        </w:rPr>
        <w:t xml:space="preserve">) </w:t>
      </w:r>
      <w:r w:rsidRPr="00F10A1B">
        <w:rPr>
          <w:rFonts w:eastAsia="Times New Roman"/>
          <w:sz w:val="28"/>
          <w:szCs w:val="28"/>
        </w:rPr>
        <w:t>gồm</w:t>
      </w:r>
    </w:p>
    <w:p w14:paraId="2463EF32" w14:textId="77777777" w:rsidR="002F62A7" w:rsidRPr="00F10A1B" w:rsidRDefault="002F62A7" w:rsidP="002F62A7">
      <w:pPr>
        <w:shd w:val="clear" w:color="auto" w:fill="FFFFFF"/>
        <w:ind w:left="720"/>
        <w:jc w:val="both"/>
        <w:rPr>
          <w:rFonts w:eastAsia="Times New Roman"/>
          <w:szCs w:val="24"/>
        </w:rPr>
      </w:pPr>
      <w:r w:rsidRPr="00F10A1B">
        <w:rPr>
          <w:rFonts w:eastAsia="Times New Roman"/>
          <w:sz w:val="28"/>
          <w:szCs w:val="28"/>
        </w:rPr>
        <w:t>-</w:t>
      </w:r>
      <w:r w:rsidRPr="00F10A1B">
        <w:rPr>
          <w:rFonts w:eastAsia="Times New Roman"/>
          <w:sz w:val="14"/>
          <w:szCs w:val="14"/>
        </w:rPr>
        <w:t>         </w:t>
      </w:r>
      <w:r w:rsidRPr="00F10A1B">
        <w:rPr>
          <w:rFonts w:eastAsia="Times New Roman"/>
          <w:sz w:val="28"/>
          <w:szCs w:val="28"/>
        </w:rPr>
        <w:t>Giới thiệu chung về đề tài</w:t>
      </w:r>
    </w:p>
    <w:p w14:paraId="28DC2A08" w14:textId="77777777" w:rsidR="002F62A7" w:rsidRPr="00F10A1B" w:rsidRDefault="002F62A7" w:rsidP="002F62A7">
      <w:pPr>
        <w:shd w:val="clear" w:color="auto" w:fill="FFFFFF"/>
        <w:ind w:left="720"/>
        <w:jc w:val="both"/>
        <w:rPr>
          <w:rFonts w:eastAsia="Times New Roman"/>
          <w:szCs w:val="24"/>
        </w:rPr>
      </w:pPr>
      <w:r w:rsidRPr="00F10A1B">
        <w:rPr>
          <w:rFonts w:eastAsia="Times New Roman"/>
          <w:sz w:val="28"/>
          <w:szCs w:val="28"/>
        </w:rPr>
        <w:t>-</w:t>
      </w:r>
      <w:r w:rsidRPr="00F10A1B">
        <w:rPr>
          <w:rFonts w:eastAsia="Times New Roman"/>
          <w:sz w:val="14"/>
          <w:szCs w:val="14"/>
        </w:rPr>
        <w:t>         </w:t>
      </w:r>
      <w:r w:rsidRPr="00F10A1B">
        <w:rPr>
          <w:rFonts w:eastAsia="Times New Roman"/>
          <w:sz w:val="28"/>
          <w:szCs w:val="28"/>
        </w:rPr>
        <w:t>Tính mới, tính sáng tạo</w:t>
      </w:r>
    </w:p>
    <w:p w14:paraId="214538B8" w14:textId="77777777" w:rsidR="002F62A7" w:rsidRPr="00F10A1B" w:rsidRDefault="002F62A7" w:rsidP="002F62A7">
      <w:pPr>
        <w:shd w:val="clear" w:color="auto" w:fill="FFFFFF"/>
        <w:ind w:left="720"/>
        <w:jc w:val="both"/>
        <w:rPr>
          <w:rFonts w:eastAsia="Times New Roman"/>
          <w:szCs w:val="24"/>
        </w:rPr>
      </w:pPr>
      <w:r w:rsidRPr="00F10A1B">
        <w:rPr>
          <w:rFonts w:eastAsia="Times New Roman"/>
          <w:sz w:val="28"/>
          <w:szCs w:val="28"/>
        </w:rPr>
        <w:t>-</w:t>
      </w:r>
      <w:r w:rsidRPr="00F10A1B">
        <w:rPr>
          <w:rFonts w:eastAsia="Times New Roman"/>
          <w:sz w:val="14"/>
          <w:szCs w:val="14"/>
        </w:rPr>
        <w:t>         </w:t>
      </w:r>
      <w:r w:rsidRPr="00F10A1B">
        <w:rPr>
          <w:rFonts w:eastAsia="Times New Roman"/>
          <w:sz w:val="28"/>
          <w:szCs w:val="28"/>
        </w:rPr>
        <w:t>Khả năng áp dụng</w:t>
      </w:r>
    </w:p>
    <w:p w14:paraId="779DAD14" w14:textId="77777777" w:rsidR="002F62A7" w:rsidRDefault="002F62A7" w:rsidP="002F62A7">
      <w:pPr>
        <w:shd w:val="clear" w:color="auto" w:fill="FFFFFF"/>
        <w:ind w:left="720"/>
        <w:jc w:val="both"/>
        <w:rPr>
          <w:rFonts w:eastAsia="Times New Roman"/>
          <w:sz w:val="28"/>
          <w:szCs w:val="28"/>
        </w:rPr>
      </w:pPr>
      <w:r w:rsidRPr="00F10A1B">
        <w:rPr>
          <w:rFonts w:eastAsia="Times New Roman"/>
          <w:sz w:val="28"/>
          <w:szCs w:val="28"/>
        </w:rPr>
        <w:t>-</w:t>
      </w:r>
      <w:r w:rsidRPr="00F10A1B">
        <w:rPr>
          <w:rFonts w:eastAsia="Times New Roman"/>
          <w:sz w:val="14"/>
          <w:szCs w:val="14"/>
        </w:rPr>
        <w:t>         </w:t>
      </w:r>
      <w:r w:rsidRPr="00F10A1B">
        <w:rPr>
          <w:rFonts w:eastAsia="Times New Roman"/>
          <w:sz w:val="28"/>
          <w:szCs w:val="28"/>
        </w:rPr>
        <w:t>Hiệu quả kinh tế, xã hội</w:t>
      </w:r>
    </w:p>
    <w:p w14:paraId="7705C7FB" w14:textId="77777777" w:rsidR="002F62A7" w:rsidRDefault="002F62A7" w:rsidP="002F62A7">
      <w:pPr>
        <w:shd w:val="clear" w:color="auto" w:fill="FFFFFF"/>
        <w:ind w:firstLine="567"/>
        <w:jc w:val="both"/>
        <w:rPr>
          <w:rFonts w:eastAsia="Times New Roman"/>
          <w:sz w:val="28"/>
          <w:szCs w:val="28"/>
        </w:rPr>
      </w:pPr>
      <w:r w:rsidRPr="00D51AA4">
        <w:rPr>
          <w:rFonts w:eastAsia="Times New Roman"/>
          <w:b/>
          <w:sz w:val="28"/>
          <w:szCs w:val="28"/>
        </w:rPr>
        <w:t>3. Nội dung bằng tiếng Anh</w:t>
      </w:r>
      <w:r w:rsidR="00591A14">
        <w:rPr>
          <w:rFonts w:eastAsia="Times New Roman"/>
          <w:sz w:val="28"/>
          <w:szCs w:val="28"/>
        </w:rPr>
        <w:t>: Abstract</w:t>
      </w:r>
      <w:r w:rsidR="000B0265">
        <w:rPr>
          <w:rFonts w:eastAsia="Times New Roman"/>
          <w:sz w:val="28"/>
          <w:szCs w:val="28"/>
        </w:rPr>
        <w:t>.</w:t>
      </w:r>
    </w:p>
    <w:p w14:paraId="33D5E1CB" w14:textId="77777777" w:rsidR="002F62A7" w:rsidRDefault="002F62A7" w:rsidP="002F62A7">
      <w:pPr>
        <w:shd w:val="clear" w:color="auto" w:fill="FFFFFF"/>
        <w:ind w:firstLine="567"/>
        <w:jc w:val="both"/>
        <w:rPr>
          <w:rFonts w:eastAsia="Times New Roman"/>
          <w:sz w:val="28"/>
          <w:szCs w:val="28"/>
        </w:rPr>
      </w:pPr>
    </w:p>
    <w:p w14:paraId="2F43FB18" w14:textId="77777777" w:rsidR="00AC0BFA" w:rsidRDefault="00AC0BFA">
      <w:pPr>
        <w:spacing w:after="160" w:line="259" w:lineRule="auto"/>
        <w:rPr>
          <w:rFonts w:eastAsia="Times New Roman"/>
          <w:i/>
          <w:sz w:val="28"/>
          <w:szCs w:val="28"/>
        </w:rPr>
      </w:pPr>
      <w:r>
        <w:rPr>
          <w:rFonts w:eastAsia="Times New Roman"/>
          <w:i/>
          <w:sz w:val="28"/>
          <w:szCs w:val="28"/>
        </w:rPr>
        <w:br w:type="page"/>
      </w:r>
    </w:p>
    <w:p w14:paraId="5E049318" w14:textId="08A8371A" w:rsidR="002F62A7" w:rsidRPr="00F91C3A" w:rsidRDefault="00D679C0" w:rsidP="002F62A7">
      <w:pPr>
        <w:spacing w:line="288" w:lineRule="auto"/>
        <w:jc w:val="both"/>
        <w:rPr>
          <w:rFonts w:eastAsia="Times New Roman"/>
          <w:b/>
          <w:bCs/>
          <w:i/>
          <w:sz w:val="28"/>
          <w:szCs w:val="28"/>
        </w:rPr>
      </w:pPr>
      <w:r>
        <w:rPr>
          <w:rFonts w:eastAsia="Times New Roman"/>
          <w:b/>
          <w:bCs/>
          <w:i/>
          <w:sz w:val="28"/>
          <w:szCs w:val="28"/>
        </w:rPr>
        <w:lastRenderedPageBreak/>
        <w:t>M</w:t>
      </w:r>
      <w:r w:rsidR="002F62A7" w:rsidRPr="00F91C3A">
        <w:rPr>
          <w:rFonts w:eastAsia="Times New Roman"/>
          <w:b/>
          <w:bCs/>
          <w:i/>
          <w:sz w:val="28"/>
          <w:szCs w:val="28"/>
        </w:rPr>
        <w:t>ẫu</w:t>
      </w:r>
      <w:r w:rsidR="00F91C3A" w:rsidRPr="00F91C3A">
        <w:rPr>
          <w:rFonts w:eastAsia="Times New Roman"/>
          <w:b/>
          <w:bCs/>
          <w:i/>
          <w:sz w:val="28"/>
          <w:szCs w:val="28"/>
        </w:rPr>
        <w:t xml:space="preserve"> tham khảo</w:t>
      </w:r>
    </w:p>
    <w:p w14:paraId="3210F27E" w14:textId="77777777" w:rsidR="00274D8E" w:rsidRDefault="00274D8E" w:rsidP="002F62A7">
      <w:pPr>
        <w:spacing w:line="288" w:lineRule="auto"/>
        <w:jc w:val="center"/>
        <w:rPr>
          <w:rFonts w:eastAsia="Arial Unicode MS"/>
          <w:b/>
          <w:sz w:val="28"/>
          <w:szCs w:val="28"/>
          <w:lang w:eastAsia="ja-JP"/>
        </w:rPr>
      </w:pPr>
    </w:p>
    <w:p w14:paraId="1216E865" w14:textId="77777777" w:rsidR="00BB5185" w:rsidRDefault="00BB5185" w:rsidP="00BB5185">
      <w:pPr>
        <w:pStyle w:val="a0"/>
        <w:spacing w:before="0" w:after="60" w:line="264" w:lineRule="auto"/>
        <w:rPr>
          <w:color w:val="auto"/>
          <w:sz w:val="28"/>
          <w:szCs w:val="28"/>
        </w:rPr>
      </w:pPr>
      <w:r w:rsidRPr="00BB5185">
        <w:rPr>
          <w:color w:val="auto"/>
          <w:sz w:val="28"/>
          <w:szCs w:val="28"/>
        </w:rPr>
        <w:t xml:space="preserve">PHÂN BÓN TĂNG CƯỜNG DINH DƯỠNG VÀ KHÁNG KHUẨN </w:t>
      </w:r>
    </w:p>
    <w:p w14:paraId="2D4D065E" w14:textId="307D9D62" w:rsidR="00BB5185" w:rsidRDefault="00BB5185" w:rsidP="00BB5185">
      <w:pPr>
        <w:pStyle w:val="a0"/>
        <w:spacing w:before="0" w:after="60" w:line="264" w:lineRule="auto"/>
        <w:rPr>
          <w:color w:val="auto"/>
          <w:sz w:val="28"/>
          <w:szCs w:val="28"/>
        </w:rPr>
      </w:pPr>
      <w:r w:rsidRPr="00BB5185">
        <w:rPr>
          <w:color w:val="auto"/>
          <w:sz w:val="28"/>
          <w:szCs w:val="28"/>
        </w:rPr>
        <w:t>TỪ DỊCH CHIẾT BỘT VỎ CHUỐI KẾT HỢP VỚI NANO BẠC</w:t>
      </w:r>
    </w:p>
    <w:p w14:paraId="63A9C38D" w14:textId="77777777" w:rsidR="00BB5185" w:rsidRDefault="00BB5185" w:rsidP="00BB5185">
      <w:pPr>
        <w:spacing w:line="288" w:lineRule="auto"/>
        <w:ind w:firstLine="567"/>
        <w:jc w:val="both"/>
        <w:rPr>
          <w:rFonts w:eastAsia="MS Mincho"/>
          <w:b/>
          <w:i/>
          <w:sz w:val="28"/>
          <w:szCs w:val="28"/>
          <w:lang w:val="vi-VN" w:bidi="ar"/>
        </w:rPr>
      </w:pPr>
    </w:p>
    <w:p w14:paraId="7A88470B" w14:textId="591A5E8A" w:rsidR="00BB5185" w:rsidRPr="00BB5185" w:rsidRDefault="00BB5185" w:rsidP="00BB5185">
      <w:pPr>
        <w:spacing w:line="288" w:lineRule="auto"/>
        <w:ind w:firstLine="567"/>
        <w:jc w:val="both"/>
        <w:rPr>
          <w:rFonts w:eastAsia="MS Mincho"/>
          <w:i/>
          <w:sz w:val="28"/>
          <w:szCs w:val="28"/>
          <w:lang w:val="vi-VN" w:bidi="ar"/>
        </w:rPr>
      </w:pPr>
      <w:r w:rsidRPr="00BB5185">
        <w:rPr>
          <w:rFonts w:eastAsia="MS Mincho"/>
          <w:b/>
          <w:i/>
          <w:sz w:val="28"/>
          <w:szCs w:val="28"/>
          <w:lang w:val="vi-VN" w:bidi="ar"/>
        </w:rPr>
        <w:t>Nhóm tác giả</w:t>
      </w:r>
      <w:r w:rsidRPr="00BB5185">
        <w:rPr>
          <w:rFonts w:eastAsia="MS Mincho"/>
          <w:b/>
          <w:i/>
          <w:sz w:val="28"/>
          <w:szCs w:val="28"/>
          <w:lang w:bidi="ar"/>
        </w:rPr>
        <w:t>:</w:t>
      </w:r>
      <w:r w:rsidRPr="00BB5185">
        <w:rPr>
          <w:rFonts w:eastAsia="MS Mincho"/>
          <w:i/>
          <w:sz w:val="28"/>
          <w:szCs w:val="28"/>
          <w:lang w:bidi="ar"/>
        </w:rPr>
        <w:t xml:space="preserve"> </w:t>
      </w:r>
      <w:r w:rsidRPr="00BB5185">
        <w:rPr>
          <w:rFonts w:eastAsia="MS Mincho"/>
          <w:i/>
          <w:sz w:val="28"/>
          <w:szCs w:val="28"/>
          <w:lang w:val="vi-VN" w:bidi="ar"/>
        </w:rPr>
        <w:t>Đoàn Nguyễn Thảo Nguyên</w:t>
      </w:r>
      <w:r w:rsidRPr="00BB5185">
        <w:rPr>
          <w:rFonts w:eastAsia="MS Mincho"/>
          <w:i/>
          <w:sz w:val="28"/>
          <w:szCs w:val="28"/>
          <w:lang w:bidi="ar"/>
        </w:rPr>
        <w:t xml:space="preserve">, </w:t>
      </w:r>
      <w:r w:rsidRPr="00BB5185">
        <w:rPr>
          <w:rFonts w:eastAsia="MS Mincho"/>
          <w:i/>
          <w:sz w:val="28"/>
          <w:szCs w:val="28"/>
          <w:lang w:val="vi-VN" w:bidi="ar"/>
        </w:rPr>
        <w:t>Võ Ngọc Tuệ Nhi,</w:t>
      </w:r>
      <w:r w:rsidRPr="00BB5185">
        <w:rPr>
          <w:rFonts w:eastAsia="MS Mincho"/>
          <w:i/>
          <w:sz w:val="28"/>
          <w:szCs w:val="28"/>
          <w:lang w:bidi="ar"/>
        </w:rPr>
        <w:t xml:space="preserve"> </w:t>
      </w:r>
      <w:r w:rsidRPr="00BB5185">
        <w:rPr>
          <w:rFonts w:eastAsia="MS Mincho"/>
          <w:i/>
          <w:sz w:val="28"/>
          <w:szCs w:val="28"/>
          <w:lang w:val="vi-VN" w:bidi="ar"/>
        </w:rPr>
        <w:t>Trần Thị Ngọc Hân</w:t>
      </w:r>
      <w:r w:rsidRPr="00BB5185">
        <w:rPr>
          <w:rFonts w:eastAsia="MS Mincho"/>
          <w:i/>
          <w:sz w:val="28"/>
          <w:szCs w:val="28"/>
          <w:lang w:bidi="ar"/>
        </w:rPr>
        <w:t xml:space="preserve">, </w:t>
      </w:r>
      <w:r w:rsidRPr="00BB5185">
        <w:rPr>
          <w:rFonts w:eastAsia="MS Mincho"/>
          <w:i/>
          <w:sz w:val="28"/>
          <w:szCs w:val="28"/>
          <w:lang w:val="vi-VN" w:bidi="ar"/>
        </w:rPr>
        <w:t>Thái Thùy Dương</w:t>
      </w:r>
    </w:p>
    <w:p w14:paraId="6253625B" w14:textId="6B0518B6" w:rsidR="00F369F2" w:rsidRPr="00E31E46" w:rsidRDefault="00F369F2" w:rsidP="00F369F2">
      <w:pPr>
        <w:pStyle w:val="NormalWeb"/>
        <w:ind w:right="27"/>
        <w:jc w:val="center"/>
        <w:rPr>
          <w:rFonts w:eastAsia="MS Mincho"/>
          <w:b/>
          <w:bCs/>
          <w:sz w:val="25"/>
          <w:szCs w:val="25"/>
          <w:lang w:val="vi-VN"/>
        </w:rPr>
      </w:pPr>
      <w:r w:rsidRPr="00E31E46">
        <w:rPr>
          <w:rFonts w:eastAsia="MS Mincho"/>
          <w:b/>
          <w:bCs/>
          <w:noProof/>
          <w:sz w:val="25"/>
          <w:szCs w:val="25"/>
          <w:lang w:eastAsia="en-US"/>
        </w:rPr>
        <w:drawing>
          <wp:inline distT="0" distB="0" distL="114300" distR="114300" wp14:anchorId="33F127AF" wp14:editId="12A3326B">
            <wp:extent cx="809585" cy="108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585" cy="1080000"/>
                    </a:xfrm>
                    <a:prstGeom prst="rect">
                      <a:avLst/>
                    </a:prstGeom>
                  </pic:spPr>
                </pic:pic>
              </a:graphicData>
            </a:graphic>
          </wp:inline>
        </w:drawing>
      </w:r>
      <w:r w:rsidRPr="00E31E46">
        <w:rPr>
          <w:noProof/>
          <w:sz w:val="25"/>
          <w:szCs w:val="25"/>
          <w:lang w:eastAsia="en-US"/>
        </w:rPr>
        <w:drawing>
          <wp:inline distT="0" distB="0" distL="114300" distR="114300" wp14:anchorId="2D3DFCF8" wp14:editId="6EF373D9">
            <wp:extent cx="810469" cy="1080000"/>
            <wp:effectExtent l="0" t="0" r="8890" b="6350"/>
            <wp:docPr id="1830113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13104"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0469" cy="1080000"/>
                    </a:xfrm>
                    <a:prstGeom prst="rect">
                      <a:avLst/>
                    </a:prstGeom>
                    <a:noFill/>
                    <a:ln w="9525">
                      <a:noFill/>
                    </a:ln>
                  </pic:spPr>
                </pic:pic>
              </a:graphicData>
            </a:graphic>
          </wp:inline>
        </w:drawing>
      </w:r>
      <w:r w:rsidRPr="00E31E46">
        <w:rPr>
          <w:noProof/>
          <w:sz w:val="25"/>
          <w:szCs w:val="25"/>
          <w:lang w:eastAsia="en-US"/>
        </w:rPr>
        <w:drawing>
          <wp:inline distT="0" distB="0" distL="114300" distR="114300" wp14:anchorId="34DAFD21" wp14:editId="58ED6E16">
            <wp:extent cx="810325" cy="1080000"/>
            <wp:effectExtent l="0" t="0" r="8890" b="6350"/>
            <wp:docPr id="18301131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13105"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0325" cy="1080000"/>
                    </a:xfrm>
                    <a:prstGeom prst="rect">
                      <a:avLst/>
                    </a:prstGeom>
                    <a:noFill/>
                    <a:ln w="9525">
                      <a:noFill/>
                    </a:ln>
                  </pic:spPr>
                </pic:pic>
              </a:graphicData>
            </a:graphic>
          </wp:inline>
        </w:drawing>
      </w:r>
      <w:r w:rsidRPr="00E31E46">
        <w:rPr>
          <w:noProof/>
          <w:sz w:val="25"/>
          <w:szCs w:val="25"/>
          <w:lang w:eastAsia="en-US"/>
        </w:rPr>
        <w:drawing>
          <wp:inline distT="0" distB="0" distL="114300" distR="114300" wp14:anchorId="009F474F" wp14:editId="5232E238">
            <wp:extent cx="808894" cy="1080000"/>
            <wp:effectExtent l="0" t="0" r="0" b="6350"/>
            <wp:docPr id="18301131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13106" name="Pictur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894" cy="1080000"/>
                    </a:xfrm>
                    <a:prstGeom prst="rect">
                      <a:avLst/>
                    </a:prstGeom>
                    <a:noFill/>
                    <a:ln w="9525">
                      <a:noFill/>
                    </a:ln>
                  </pic:spPr>
                </pic:pic>
              </a:graphicData>
            </a:graphic>
          </wp:inline>
        </w:drawing>
      </w:r>
    </w:p>
    <w:p w14:paraId="38ACFC6A" w14:textId="4B6CE742" w:rsidR="00BB5185" w:rsidRDefault="00BB5185" w:rsidP="00BB5185">
      <w:pPr>
        <w:spacing w:line="288" w:lineRule="auto"/>
        <w:ind w:firstLine="567"/>
        <w:jc w:val="both"/>
        <w:rPr>
          <w:rFonts w:eastAsia="MS Mincho"/>
          <w:i/>
          <w:sz w:val="28"/>
          <w:szCs w:val="28"/>
          <w:lang w:val="vi-VN" w:bidi="ar"/>
        </w:rPr>
      </w:pPr>
      <w:r w:rsidRPr="00BB5185">
        <w:rPr>
          <w:rFonts w:eastAsia="MS Mincho"/>
          <w:b/>
          <w:i/>
          <w:sz w:val="28"/>
          <w:szCs w:val="28"/>
          <w:lang w:bidi="ar"/>
        </w:rPr>
        <w:t>Giáo viên hướng dẫn:</w:t>
      </w:r>
      <w:r w:rsidRPr="00BB5185">
        <w:rPr>
          <w:rFonts w:eastAsia="MS Mincho"/>
          <w:i/>
          <w:sz w:val="28"/>
          <w:szCs w:val="28"/>
          <w:lang w:bidi="ar"/>
        </w:rPr>
        <w:t xml:space="preserve"> </w:t>
      </w:r>
      <w:r w:rsidRPr="00BB5185">
        <w:rPr>
          <w:rFonts w:eastAsia="MS Mincho"/>
          <w:i/>
          <w:sz w:val="28"/>
          <w:szCs w:val="28"/>
          <w:lang w:val="vi-VN" w:bidi="ar"/>
        </w:rPr>
        <w:t>Nguyễn Ngọc Nghĩa</w:t>
      </w:r>
    </w:p>
    <w:p w14:paraId="2BF09DE1" w14:textId="569490D1" w:rsidR="00BB5185" w:rsidRPr="00BB5185" w:rsidRDefault="00BB5185" w:rsidP="00416E58">
      <w:pPr>
        <w:spacing w:line="288" w:lineRule="auto"/>
        <w:jc w:val="center"/>
        <w:rPr>
          <w:rFonts w:eastAsia="MS Mincho"/>
          <w:i/>
          <w:sz w:val="28"/>
          <w:szCs w:val="28"/>
          <w:lang w:val="vi-VN"/>
        </w:rPr>
      </w:pPr>
      <w:r w:rsidRPr="00BB5185">
        <w:rPr>
          <w:rFonts w:eastAsia="MS Mincho"/>
          <w:i/>
          <w:noProof/>
          <w:sz w:val="28"/>
          <w:szCs w:val="28"/>
        </w:rPr>
        <w:drawing>
          <wp:inline distT="0" distB="0" distL="0" distR="0" wp14:anchorId="7491A211" wp14:editId="26146B4A">
            <wp:extent cx="707912" cy="1080000"/>
            <wp:effectExtent l="0" t="0" r="0" b="6350"/>
            <wp:docPr id="1" name="Picture 1" descr="C:\Users\Admin\Downloads\984ac8f75f30ec6eb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984ac8f75f30ec6eb521.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385" b="100000" l="0" r="100000">
                                  <a14:foregroundMark x1="28235" y1="58077" x2="588" y2="65385"/>
                                  <a14:foregroundMark x1="26471" y1="60769" x2="15882" y2="86154"/>
                                  <a14:foregroundMark x1="11176" y1="70000" x2="6471" y2="94615"/>
                                  <a14:foregroundMark x1="67059" y1="53846" x2="71765" y2="57692"/>
                                  <a14:foregroundMark x1="72353" y1="57692" x2="99412" y2="65000"/>
                                  <a14:foregroundMark x1="76471" y1="63077" x2="54118" y2="92308"/>
                                  <a14:foregroundMark x1="95294" y1="75385" x2="44706" y2="95385"/>
                                  <a14:foregroundMark x1="82941" y1="96154" x2="98235" y2="93077"/>
                                  <a14:foregroundMark x1="70588" y1="93846" x2="88235" y2="92308"/>
                                  <a14:foregroundMark x1="74706" y1="96538" x2="91765" y2="97308"/>
                                  <a14:foregroundMark x1="98824" y1="85769" x2="97059" y2="90769"/>
                                  <a14:foregroundMark x1="35294" y1="79615" x2="17647" y2="95385"/>
                                  <a14:foregroundMark x1="2941" y1="87692" x2="2941" y2="97692"/>
                                  <a14:foregroundMark x1="87059" y1="91538" x2="82353" y2="91923"/>
                                  <a14:foregroundMark x1="41176" y1="82308" x2="32941" y2="9346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07912" cy="1080000"/>
                    </a:xfrm>
                    <a:prstGeom prst="rect">
                      <a:avLst/>
                    </a:prstGeom>
                    <a:noFill/>
                    <a:ln>
                      <a:noFill/>
                    </a:ln>
                  </pic:spPr>
                </pic:pic>
              </a:graphicData>
            </a:graphic>
          </wp:inline>
        </w:drawing>
      </w:r>
    </w:p>
    <w:p w14:paraId="5F5C3B62" w14:textId="77777777" w:rsidR="00BB5185" w:rsidRPr="00BB5185" w:rsidRDefault="00BB5185" w:rsidP="00BB5185">
      <w:pPr>
        <w:spacing w:line="288" w:lineRule="auto"/>
        <w:ind w:firstLine="567"/>
        <w:jc w:val="both"/>
        <w:rPr>
          <w:rFonts w:eastAsia="MS Mincho"/>
          <w:i/>
          <w:sz w:val="28"/>
          <w:szCs w:val="28"/>
          <w:lang w:val="vi-VN" w:bidi="ar"/>
        </w:rPr>
      </w:pPr>
      <w:r w:rsidRPr="00BB5185">
        <w:rPr>
          <w:rFonts w:eastAsia="MS Mincho"/>
          <w:b/>
          <w:i/>
          <w:sz w:val="28"/>
          <w:szCs w:val="28"/>
          <w:lang w:bidi="ar"/>
        </w:rPr>
        <w:t>Đơn vị:</w:t>
      </w:r>
      <w:r w:rsidRPr="00BB5185">
        <w:rPr>
          <w:rFonts w:eastAsia="MS Mincho"/>
          <w:i/>
          <w:sz w:val="28"/>
          <w:szCs w:val="28"/>
          <w:lang w:bidi="ar"/>
        </w:rPr>
        <w:t xml:space="preserve"> Trường THPT </w:t>
      </w:r>
      <w:r w:rsidRPr="00BB5185">
        <w:rPr>
          <w:rFonts w:eastAsia="MS Mincho"/>
          <w:i/>
          <w:sz w:val="28"/>
          <w:szCs w:val="28"/>
          <w:lang w:val="vi-VN" w:bidi="ar"/>
        </w:rPr>
        <w:t>A Lưới</w:t>
      </w:r>
    </w:p>
    <w:p w14:paraId="41B4B576" w14:textId="77777777" w:rsidR="00BB5185" w:rsidRDefault="00BB5185" w:rsidP="00BB5185">
      <w:pPr>
        <w:spacing w:line="288" w:lineRule="auto"/>
        <w:ind w:firstLine="567"/>
        <w:jc w:val="both"/>
        <w:rPr>
          <w:rFonts w:eastAsia="Times New Roman"/>
          <w:spacing w:val="-2"/>
          <w:sz w:val="28"/>
          <w:szCs w:val="28"/>
          <w:lang w:bidi="ar"/>
        </w:rPr>
      </w:pPr>
    </w:p>
    <w:p w14:paraId="705F0660" w14:textId="372FD96B" w:rsidR="00BB5185" w:rsidRPr="00BB5185" w:rsidRDefault="00BB5185" w:rsidP="00BB5185">
      <w:pPr>
        <w:spacing w:line="288" w:lineRule="auto"/>
        <w:ind w:firstLine="567"/>
        <w:jc w:val="both"/>
        <w:rPr>
          <w:rFonts w:eastAsia="Times New Roman"/>
          <w:spacing w:val="-2"/>
          <w:sz w:val="28"/>
          <w:szCs w:val="28"/>
        </w:rPr>
      </w:pPr>
      <w:r w:rsidRPr="00BB5185">
        <w:rPr>
          <w:rFonts w:eastAsia="Times New Roman"/>
          <w:spacing w:val="-2"/>
          <w:sz w:val="28"/>
          <w:szCs w:val="28"/>
          <w:lang w:bidi="ar"/>
        </w:rPr>
        <w:t xml:space="preserve">Vỏ chuối rất dễ phân hủy và khi phân hủy có thể cung cấp một lượng lớn potassium và phosphorus cho cây trồng. Công dụng của vỏ chuối giống như khi bạn bón phân kali cho cây vậy. Cây sẽ được kích thích phát triển, rất phù hợp với các loại cây như các cây hoa, rau màu. Hầu hết các vỏ chuối này thường được vứt bừa bãi gây ô nhiễm môi trường xung quanh hoặc bón trực tiếp cho cây trồng nhưng với cách làm cũ chưa giải quyết được một lượng lớn vỏ chuối, chưa bảo quản được vỏ chuối lâu dài và tạo ra một loại phân bón dung dịch mới bảo quản được lâu và đạt hiệu quả khi sử dụng. </w:t>
      </w:r>
    </w:p>
    <w:p w14:paraId="30B5A386" w14:textId="77777777" w:rsidR="00BB5185" w:rsidRPr="00BB5185" w:rsidRDefault="00BB5185" w:rsidP="00BB5185">
      <w:pPr>
        <w:spacing w:line="288" w:lineRule="auto"/>
        <w:jc w:val="both"/>
        <w:rPr>
          <w:rFonts w:eastAsia="MS Mincho"/>
          <w:b/>
          <w:sz w:val="28"/>
          <w:szCs w:val="28"/>
          <w:lang w:bidi="ar"/>
        </w:rPr>
      </w:pPr>
      <w:r w:rsidRPr="00BB5185">
        <w:rPr>
          <w:rFonts w:eastAsia="MS Mincho"/>
          <w:b/>
          <w:sz w:val="28"/>
          <w:szCs w:val="28"/>
          <w:lang w:bidi="ar"/>
        </w:rPr>
        <w:t>Tính mới, tính sáng tạo</w:t>
      </w:r>
    </w:p>
    <w:p w14:paraId="434F1496" w14:textId="30B0890A" w:rsidR="00BB5185" w:rsidRPr="00BB5185" w:rsidRDefault="00BB5185" w:rsidP="00E07C66">
      <w:pPr>
        <w:spacing w:after="60" w:line="264" w:lineRule="auto"/>
        <w:ind w:firstLine="567"/>
        <w:jc w:val="both"/>
        <w:rPr>
          <w:sz w:val="28"/>
          <w:szCs w:val="28"/>
        </w:rPr>
      </w:pPr>
      <w:r w:rsidRPr="00BB5185">
        <w:rPr>
          <w:rFonts w:eastAsia="Yu Mincho"/>
          <w:sz w:val="28"/>
          <w:szCs w:val="28"/>
          <w:lang w:bidi="ar"/>
        </w:rPr>
        <w:t xml:space="preserve">Đề tài đã xây dựng quy trình mới tạo ra loại phân bón vừa tăng cường dinh dưỡng, vừa kháng khuẩn có tác dụng nhanh lên cây trồng. </w:t>
      </w:r>
    </w:p>
    <w:p w14:paraId="4BD58E37" w14:textId="3B8677D9" w:rsidR="00BB5185" w:rsidRPr="00BB5185" w:rsidRDefault="00BB5185" w:rsidP="00E07C66">
      <w:pPr>
        <w:spacing w:after="60" w:line="264" w:lineRule="auto"/>
        <w:ind w:firstLine="567"/>
        <w:jc w:val="both"/>
        <w:rPr>
          <w:sz w:val="28"/>
          <w:szCs w:val="28"/>
        </w:rPr>
      </w:pPr>
      <w:r w:rsidRPr="00BB5185">
        <w:rPr>
          <w:rFonts w:eastAsia="Yu Mincho"/>
          <w:sz w:val="28"/>
          <w:szCs w:val="28"/>
          <w:lang w:bidi="ar"/>
        </w:rPr>
        <w:t>Sử dụng bột vỏ chuối phơi khô dùng để tách chiết giúp cho việc bảo quản nguyên liệu đầu vào được lâu dài.</w:t>
      </w:r>
    </w:p>
    <w:p w14:paraId="5ABDB802" w14:textId="120A986E" w:rsidR="00BB5185" w:rsidRPr="00BB5185" w:rsidRDefault="00BB5185" w:rsidP="00E07C66">
      <w:pPr>
        <w:spacing w:after="60" w:line="264" w:lineRule="auto"/>
        <w:ind w:firstLine="567"/>
        <w:jc w:val="both"/>
        <w:rPr>
          <w:sz w:val="28"/>
          <w:szCs w:val="28"/>
        </w:rPr>
      </w:pPr>
      <w:r w:rsidRPr="00BB5185">
        <w:rPr>
          <w:rFonts w:eastAsia="Yu Mincho"/>
          <w:sz w:val="28"/>
          <w:szCs w:val="28"/>
          <w:lang w:bidi="ar"/>
        </w:rPr>
        <w:lastRenderedPageBreak/>
        <w:t>Tách chiết các chất dinh dưỡng kết hợp với nano bạc bọc chitosan giúp tăng khả năng bám dính của phân bón dung dịch lên bề mặt thân và lá bên cạnh đó chitosan có tác dụng kháng khuẩn mạnh, thúc đẩy quá trình quang hợp cho cây trồng.</w:t>
      </w:r>
    </w:p>
    <w:p w14:paraId="3B491160" w14:textId="1FF195C0" w:rsidR="00BB5185" w:rsidRPr="00BB5185" w:rsidRDefault="00BB5185" w:rsidP="00E07C66">
      <w:pPr>
        <w:spacing w:after="60" w:line="264" w:lineRule="auto"/>
        <w:ind w:firstLine="567"/>
        <w:jc w:val="both"/>
        <w:rPr>
          <w:sz w:val="28"/>
          <w:szCs w:val="28"/>
        </w:rPr>
      </w:pPr>
      <w:r w:rsidRPr="00BB5185">
        <w:rPr>
          <w:rFonts w:eastAsia="Yu Mincho"/>
          <w:sz w:val="28"/>
          <w:szCs w:val="28"/>
          <w:lang w:bidi="ar"/>
        </w:rPr>
        <w:t>Quy trình để tạo ra phân bón đơn giản, dễ làm, mang lại hiệu quả.</w:t>
      </w:r>
    </w:p>
    <w:p w14:paraId="7D2C51E2" w14:textId="30F41C61" w:rsidR="00BB5185" w:rsidRPr="00BB5185" w:rsidRDefault="00BB5185" w:rsidP="00E07C66">
      <w:pPr>
        <w:spacing w:after="60" w:line="264" w:lineRule="auto"/>
        <w:ind w:firstLine="567"/>
        <w:jc w:val="both"/>
        <w:rPr>
          <w:sz w:val="28"/>
          <w:szCs w:val="28"/>
        </w:rPr>
      </w:pPr>
      <w:r w:rsidRPr="00BB5185">
        <w:rPr>
          <w:rFonts w:eastAsia="Yu Mincho"/>
          <w:sz w:val="28"/>
          <w:szCs w:val="28"/>
          <w:lang w:bidi="ar"/>
        </w:rPr>
        <w:t>Ứng dụng lên cây</w:t>
      </w:r>
      <w:r w:rsidRPr="00BB5185">
        <w:rPr>
          <w:rFonts w:eastAsia="Yu Mincho"/>
          <w:sz w:val="28"/>
          <w:szCs w:val="28"/>
          <w:lang w:val="vi-VN" w:bidi="ar"/>
        </w:rPr>
        <w:t>,</w:t>
      </w:r>
      <w:r w:rsidRPr="00BB5185">
        <w:rPr>
          <w:rFonts w:eastAsia="Yu Mincho"/>
          <w:sz w:val="28"/>
          <w:szCs w:val="28"/>
          <w:lang w:bidi="ar"/>
        </w:rPr>
        <w:t xml:space="preserve"> đặc biệt là đối tượng cây ngắn ngày và cây ăn lá thì nhận thấy cây sinh trưởng phát triển tốt, cây ít sâu bệnh, năng suất cao.</w:t>
      </w:r>
    </w:p>
    <w:p w14:paraId="284E4C48" w14:textId="77777777" w:rsidR="00BB5185" w:rsidRPr="00BB5185" w:rsidRDefault="00BB5185" w:rsidP="00BB5185">
      <w:pPr>
        <w:spacing w:line="288" w:lineRule="auto"/>
        <w:jc w:val="both"/>
        <w:rPr>
          <w:rFonts w:eastAsia="MS Mincho"/>
          <w:b/>
          <w:sz w:val="28"/>
          <w:szCs w:val="28"/>
        </w:rPr>
      </w:pPr>
      <w:r w:rsidRPr="00BB5185">
        <w:rPr>
          <w:rFonts w:eastAsia="MS Mincho"/>
          <w:b/>
          <w:sz w:val="28"/>
          <w:szCs w:val="28"/>
          <w:lang w:bidi="ar"/>
        </w:rPr>
        <w:t>Khả năng áp dụng</w:t>
      </w:r>
    </w:p>
    <w:p w14:paraId="7812A5F9" w14:textId="55195B79" w:rsidR="00747598" w:rsidRPr="00BB5185" w:rsidRDefault="00747598" w:rsidP="00747598">
      <w:pPr>
        <w:spacing w:after="60" w:line="264" w:lineRule="auto"/>
        <w:ind w:firstLine="567"/>
        <w:jc w:val="both"/>
        <w:rPr>
          <w:color w:val="000000"/>
          <w:sz w:val="28"/>
          <w:szCs w:val="28"/>
        </w:rPr>
      </w:pPr>
      <w:r w:rsidRPr="00BB5185">
        <w:rPr>
          <w:rFonts w:eastAsia="Yu Mincho"/>
          <w:color w:val="000000"/>
          <w:sz w:val="28"/>
          <w:szCs w:val="28"/>
          <w:lang w:bidi="ar"/>
        </w:rPr>
        <w:t>Vì tính hiệu quả về mặt kinh tế, xã hội, môi trường và tận dụng được nguồn phế phẩm nông nghiệp ở địa phương – vùng trồng chuối phổ biến với khoảng 400 hecta tại huyện A Lưới với hơn 200 tấn chuối/năm. Đóng góp vào làm tăng giá trị sử dụng và giá trị kinh tế của cây chuối, tạo sinh kế cộng đồng và tăng thêm thu nhập cho người dân, đặc biệt là đồng bào dân tộc thiểu số huyện A Lưới.</w:t>
      </w:r>
    </w:p>
    <w:p w14:paraId="575A5A00" w14:textId="77777777" w:rsidR="00BB5185" w:rsidRPr="00BB5185" w:rsidRDefault="00BB5185" w:rsidP="00BB5185">
      <w:pPr>
        <w:spacing w:line="288" w:lineRule="auto"/>
        <w:jc w:val="both"/>
        <w:rPr>
          <w:rFonts w:eastAsia="MS Mincho"/>
          <w:b/>
          <w:sz w:val="28"/>
          <w:szCs w:val="28"/>
        </w:rPr>
      </w:pPr>
      <w:r w:rsidRPr="00BB5185">
        <w:rPr>
          <w:rFonts w:eastAsia="MS Mincho"/>
          <w:b/>
          <w:sz w:val="28"/>
          <w:szCs w:val="28"/>
          <w:lang w:bidi="ar"/>
        </w:rPr>
        <w:t>Hiệu quả kinh tế, xã hội</w:t>
      </w:r>
    </w:p>
    <w:p w14:paraId="4012CBF1" w14:textId="203D17CA" w:rsidR="00BB5185" w:rsidRPr="00BB5185" w:rsidRDefault="00ED4906" w:rsidP="00BB5185">
      <w:pPr>
        <w:spacing w:after="60" w:line="264" w:lineRule="auto"/>
        <w:ind w:firstLine="567"/>
        <w:jc w:val="both"/>
        <w:rPr>
          <w:color w:val="000000"/>
          <w:sz w:val="28"/>
          <w:szCs w:val="28"/>
        </w:rPr>
      </w:pPr>
      <w:r>
        <w:rPr>
          <w:rFonts w:eastAsia="Yu Mincho"/>
          <w:color w:val="000000"/>
          <w:sz w:val="28"/>
          <w:szCs w:val="28"/>
          <w:lang w:bidi="ar"/>
        </w:rPr>
        <w:t xml:space="preserve">Hiệu quả </w:t>
      </w:r>
      <w:r w:rsidR="00BB5185" w:rsidRPr="00BB5185">
        <w:rPr>
          <w:rFonts w:eastAsia="Yu Mincho"/>
          <w:color w:val="000000"/>
          <w:sz w:val="28"/>
          <w:szCs w:val="28"/>
          <w:lang w:bidi="ar"/>
        </w:rPr>
        <w:t>kinh tế: Phân bón dạng dung dịch được tạo ra có giá thành rẻ, tận dụng được các nguồn phụ phẩm nông nghiệp, tăng năng suất cây trồng giúp gia tăng giá trị kinh tế cho người dân.</w:t>
      </w:r>
    </w:p>
    <w:p w14:paraId="2C26BCE9" w14:textId="62C66CCF" w:rsidR="00BB5185" w:rsidRPr="00BB5185" w:rsidRDefault="00BB5185" w:rsidP="00BB5185">
      <w:pPr>
        <w:spacing w:after="60" w:line="264" w:lineRule="auto"/>
        <w:ind w:firstLine="567"/>
        <w:jc w:val="both"/>
        <w:rPr>
          <w:color w:val="000000"/>
          <w:sz w:val="28"/>
          <w:szCs w:val="28"/>
        </w:rPr>
      </w:pPr>
      <w:r w:rsidRPr="00BB5185">
        <w:rPr>
          <w:rFonts w:eastAsia="Yu Mincho"/>
          <w:color w:val="000000"/>
          <w:sz w:val="28"/>
          <w:szCs w:val="28"/>
          <w:lang w:bidi="ar"/>
        </w:rPr>
        <w:t xml:space="preserve">Ý nghĩa về mặt môi trường: </w:t>
      </w:r>
      <w:r w:rsidRPr="00BB5185">
        <w:rPr>
          <w:color w:val="000000"/>
          <w:sz w:val="28"/>
          <w:szCs w:val="28"/>
          <w:lang w:bidi="ar"/>
        </w:rPr>
        <w:t>Tận dụng từ nguồn phế phẩm nông nghiệp, thực phẩm, giải quyết được lượng lớn vỏ quả chuối khi thải ra môi trường.</w:t>
      </w:r>
      <w:r w:rsidRPr="00BB5185">
        <w:rPr>
          <w:rFonts w:eastAsia="Yu Mincho"/>
          <w:color w:val="000000"/>
          <w:sz w:val="28"/>
          <w:szCs w:val="28"/>
          <w:lang w:bidi="ar"/>
        </w:rPr>
        <w:t xml:space="preserve"> Phương pháp bảo quản vỏ quả chuối được lâu dài bằng cách phơi khô, đóng gói bột để tránh nổi mốc gây ô nhiễm hoặc việc làm phân bón bằng vỏ chuối tươi không sử dụng hết cùng một thời điểm.</w:t>
      </w:r>
    </w:p>
    <w:p w14:paraId="179777F5" w14:textId="77777777" w:rsidR="00445A5D" w:rsidRDefault="00445A5D" w:rsidP="00BB5185">
      <w:pPr>
        <w:spacing w:line="288" w:lineRule="auto"/>
        <w:jc w:val="center"/>
        <w:rPr>
          <w:rFonts w:eastAsia="Times New Roman"/>
          <w:b/>
          <w:sz w:val="28"/>
          <w:szCs w:val="28"/>
          <w:lang w:bidi="ar"/>
        </w:rPr>
      </w:pPr>
    </w:p>
    <w:p w14:paraId="4E4F40DD" w14:textId="6634EDE6" w:rsidR="00BB5185" w:rsidRPr="00B959A6" w:rsidRDefault="00BB5185" w:rsidP="00BB5185">
      <w:pPr>
        <w:spacing w:line="288" w:lineRule="auto"/>
        <w:jc w:val="center"/>
        <w:rPr>
          <w:rFonts w:eastAsia="Times New Roman"/>
          <w:b/>
          <w:sz w:val="28"/>
          <w:szCs w:val="28"/>
          <w:lang w:bidi="ar"/>
        </w:rPr>
      </w:pPr>
      <w:r w:rsidRPr="00B959A6">
        <w:rPr>
          <w:rFonts w:eastAsia="Times New Roman"/>
          <w:b/>
          <w:sz w:val="28"/>
          <w:szCs w:val="28"/>
          <w:lang w:bidi="ar"/>
        </w:rPr>
        <w:t>NUTRIENT AND ANTIBACTERIAL ENHANCING FERTILIZER FROM BANANA PEEL EXTRACT COMBINED WITH SILVER NANOPARTICLES</w:t>
      </w:r>
    </w:p>
    <w:p w14:paraId="51784563" w14:textId="77777777" w:rsidR="00BB5185" w:rsidRPr="00B959A6" w:rsidRDefault="00BB5185" w:rsidP="00BB5185">
      <w:pPr>
        <w:spacing w:line="288" w:lineRule="auto"/>
        <w:jc w:val="center"/>
        <w:rPr>
          <w:rFonts w:eastAsia="Times New Roman"/>
          <w:b/>
          <w:sz w:val="28"/>
          <w:szCs w:val="28"/>
        </w:rPr>
      </w:pPr>
    </w:p>
    <w:p w14:paraId="0E0ABE69" w14:textId="77777777" w:rsidR="00BB5185" w:rsidRPr="00B959A6" w:rsidRDefault="00BB5185" w:rsidP="00BB5185">
      <w:pPr>
        <w:spacing w:after="200" w:line="288" w:lineRule="auto"/>
        <w:ind w:firstLine="720"/>
        <w:contextualSpacing/>
        <w:rPr>
          <w:rFonts w:eastAsia="Times New Roman"/>
          <w:i/>
          <w:sz w:val="28"/>
          <w:szCs w:val="28"/>
        </w:rPr>
      </w:pPr>
      <w:r w:rsidRPr="00B959A6">
        <w:rPr>
          <w:rFonts w:eastAsia="Times New Roman"/>
          <w:i/>
          <w:sz w:val="28"/>
          <w:szCs w:val="28"/>
        </w:rPr>
        <w:t xml:space="preserve">Authors: Doan Nguyen Thao Nguyen, Vo Ngocs Tue Nhi, </w:t>
      </w:r>
    </w:p>
    <w:p w14:paraId="4D3774A5" w14:textId="77777777" w:rsidR="00BB5185" w:rsidRPr="00B959A6" w:rsidRDefault="00BB5185" w:rsidP="00BB5185">
      <w:pPr>
        <w:spacing w:after="200" w:line="288" w:lineRule="auto"/>
        <w:ind w:firstLine="720"/>
        <w:contextualSpacing/>
        <w:rPr>
          <w:rFonts w:eastAsia="Times New Roman"/>
          <w:i/>
          <w:sz w:val="28"/>
          <w:szCs w:val="28"/>
        </w:rPr>
      </w:pPr>
      <w:r w:rsidRPr="00B959A6">
        <w:rPr>
          <w:rFonts w:eastAsia="Times New Roman"/>
          <w:i/>
          <w:sz w:val="28"/>
          <w:szCs w:val="28"/>
        </w:rPr>
        <w:t xml:space="preserve">               Tran Thi Ngoc Han, Thai Thuy Duong</w:t>
      </w:r>
    </w:p>
    <w:p w14:paraId="6382C81D" w14:textId="77777777" w:rsidR="00BB5185" w:rsidRPr="00B959A6" w:rsidRDefault="00BB5185" w:rsidP="00BB5185">
      <w:pPr>
        <w:spacing w:after="200" w:line="288" w:lineRule="auto"/>
        <w:ind w:firstLine="720"/>
        <w:contextualSpacing/>
        <w:rPr>
          <w:rFonts w:eastAsia="Times New Roman"/>
          <w:i/>
          <w:sz w:val="28"/>
          <w:szCs w:val="28"/>
        </w:rPr>
      </w:pPr>
      <w:r w:rsidRPr="00B959A6">
        <w:rPr>
          <w:rFonts w:eastAsia="Times New Roman"/>
          <w:i/>
          <w:sz w:val="28"/>
          <w:szCs w:val="28"/>
        </w:rPr>
        <w:t>Instructor: Nguyen Ngoc Nghia</w:t>
      </w:r>
    </w:p>
    <w:p w14:paraId="2B43E923" w14:textId="77777777" w:rsidR="00BB5185" w:rsidRPr="00B959A6" w:rsidRDefault="00BB5185" w:rsidP="00BB5185">
      <w:pPr>
        <w:spacing w:after="200" w:line="288" w:lineRule="auto"/>
        <w:ind w:firstLine="720"/>
        <w:contextualSpacing/>
        <w:rPr>
          <w:rFonts w:eastAsia="Times New Roman"/>
          <w:i/>
          <w:sz w:val="28"/>
          <w:szCs w:val="28"/>
        </w:rPr>
      </w:pPr>
      <w:r w:rsidRPr="00B959A6">
        <w:rPr>
          <w:rFonts w:eastAsia="Times New Roman"/>
          <w:i/>
          <w:sz w:val="28"/>
          <w:szCs w:val="28"/>
        </w:rPr>
        <w:t xml:space="preserve">Unit: A Luoi High School </w:t>
      </w:r>
    </w:p>
    <w:p w14:paraId="6753AD11" w14:textId="77777777" w:rsidR="00BB5185" w:rsidRPr="00B959A6" w:rsidRDefault="00BB5185" w:rsidP="00BB5185">
      <w:pPr>
        <w:spacing w:line="288" w:lineRule="auto"/>
        <w:jc w:val="center"/>
        <w:rPr>
          <w:rFonts w:eastAsia="Times New Roman"/>
          <w:b/>
          <w:sz w:val="28"/>
          <w:szCs w:val="28"/>
        </w:rPr>
      </w:pPr>
    </w:p>
    <w:p w14:paraId="10235EB6" w14:textId="77777777" w:rsidR="00BB5185" w:rsidRPr="00B959A6" w:rsidRDefault="00BB5185" w:rsidP="00BB5185">
      <w:pPr>
        <w:spacing w:after="200" w:line="276" w:lineRule="auto"/>
        <w:ind w:firstLine="720"/>
        <w:contextualSpacing/>
        <w:jc w:val="both"/>
        <w:rPr>
          <w:rFonts w:eastAsia="Times New Roman"/>
          <w:sz w:val="28"/>
          <w:szCs w:val="28"/>
        </w:rPr>
      </w:pPr>
      <w:r w:rsidRPr="00B959A6">
        <w:rPr>
          <w:rFonts w:eastAsia="Times New Roman"/>
          <w:sz w:val="28"/>
          <w:szCs w:val="28"/>
        </w:rPr>
        <w:t xml:space="preserve">Banana peels are very easy to decompose and when decomposed, they can provide large amounts of potassium and phosphorus to plants. The use of banana peels is the same as when you fsertilize plants with potassium fertilizer. Plants will be stimulated to grow, very suitable for plants such as flowers and vegetables. Most of these banana peels are often thrown, causing pollution to the surrounding </w:t>
      </w:r>
      <w:r w:rsidRPr="00B959A6">
        <w:rPr>
          <w:rFonts w:eastAsia="Times New Roman"/>
          <w:sz w:val="28"/>
          <w:szCs w:val="28"/>
        </w:rPr>
        <w:lastRenderedPageBreak/>
        <w:t>environment or directly fertilized plants, but the old method cannot handle a large amount of banana peels, cannot preserve banana peels long term and failed to create a new type of liquid fertilizer that can be preserved for a long time and is effective when used.</w:t>
      </w:r>
    </w:p>
    <w:p w14:paraId="37F5376C" w14:textId="77777777" w:rsidR="00BB5185" w:rsidRPr="00B959A6" w:rsidRDefault="00BB5185" w:rsidP="00BB5185">
      <w:pPr>
        <w:spacing w:after="200" w:line="276" w:lineRule="auto"/>
        <w:ind w:firstLine="720"/>
        <w:contextualSpacing/>
        <w:jc w:val="both"/>
        <w:rPr>
          <w:rFonts w:eastAsia="Times New Roman"/>
          <w:sz w:val="28"/>
          <w:szCs w:val="28"/>
        </w:rPr>
      </w:pPr>
      <w:r w:rsidRPr="00B959A6">
        <w:rPr>
          <w:rFonts w:eastAsia="Times New Roman"/>
          <w:sz w:val="28"/>
          <w:szCs w:val="28"/>
        </w:rPr>
        <w:t>In recent years, nanotechnology has been applied very effectively in many agricultural fields such as: seed treatment, production of pesticides, micronutrients fertilizers for plants, and preservation of agricultural products after harvesting,... helps people move towards clean and safe agriculture.</w:t>
      </w:r>
    </w:p>
    <w:p w14:paraId="555BF2C4" w14:textId="77777777" w:rsidR="00BB5185" w:rsidRPr="00B959A6" w:rsidRDefault="00BB5185" w:rsidP="00BB5185">
      <w:pPr>
        <w:spacing w:after="200" w:line="276" w:lineRule="auto"/>
        <w:ind w:firstLine="720"/>
        <w:contextualSpacing/>
        <w:jc w:val="both"/>
        <w:rPr>
          <w:rFonts w:eastAsia="Times New Roman"/>
          <w:sz w:val="28"/>
          <w:szCs w:val="28"/>
        </w:rPr>
      </w:pPr>
      <w:r w:rsidRPr="00B959A6">
        <w:rPr>
          <w:rFonts w:eastAsia="Times New Roman"/>
          <w:sz w:val="28"/>
          <w:szCs w:val="28"/>
        </w:rPr>
        <w:t xml:space="preserve">Silver metal (Ag) has long been considered a natural and non-toxic antibacterial agent, especially in nano-size, the antibacterial ability of silver nanoparticles increases sharply with a wide bactericidal spectrum. Some common diseases on fruit trees and food crops such as leaf yellowing, root rot, brown spots, leaf drying, etc. are effectively treated with preparations from silver nanoparticles. </w:t>
      </w:r>
    </w:p>
    <w:p w14:paraId="125A1463" w14:textId="77777777" w:rsidR="00501102" w:rsidRPr="0093133B" w:rsidRDefault="00501102" w:rsidP="0093133B">
      <w:pPr>
        <w:spacing w:after="160" w:line="259" w:lineRule="auto"/>
        <w:rPr>
          <w:rFonts w:eastAsia="Times New Roman"/>
          <w:sz w:val="28"/>
          <w:szCs w:val="28"/>
        </w:rPr>
      </w:pPr>
    </w:p>
    <w:sectPr w:rsidR="00501102" w:rsidRPr="0093133B" w:rsidSect="00636A1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36FFC"/>
    <w:multiLevelType w:val="hybridMultilevel"/>
    <w:tmpl w:val="40B61804"/>
    <w:lvl w:ilvl="0" w:tplc="032C317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62982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DD"/>
    <w:rsid w:val="00017801"/>
    <w:rsid w:val="000459B1"/>
    <w:rsid w:val="000B0265"/>
    <w:rsid w:val="00114523"/>
    <w:rsid w:val="00171016"/>
    <w:rsid w:val="00173828"/>
    <w:rsid w:val="00184C0B"/>
    <w:rsid w:val="001A41D2"/>
    <w:rsid w:val="001B51D7"/>
    <w:rsid w:val="002123A9"/>
    <w:rsid w:val="00274D8E"/>
    <w:rsid w:val="00281525"/>
    <w:rsid w:val="002B5342"/>
    <w:rsid w:val="002F62A7"/>
    <w:rsid w:val="0032067E"/>
    <w:rsid w:val="00416E58"/>
    <w:rsid w:val="00445A5D"/>
    <w:rsid w:val="00501102"/>
    <w:rsid w:val="00591A14"/>
    <w:rsid w:val="005C699D"/>
    <w:rsid w:val="005F0045"/>
    <w:rsid w:val="00636A1B"/>
    <w:rsid w:val="00747598"/>
    <w:rsid w:val="007D58DE"/>
    <w:rsid w:val="0093133B"/>
    <w:rsid w:val="009744E3"/>
    <w:rsid w:val="009D1455"/>
    <w:rsid w:val="00AA69F8"/>
    <w:rsid w:val="00AC0BFA"/>
    <w:rsid w:val="00B43ED2"/>
    <w:rsid w:val="00B95415"/>
    <w:rsid w:val="00B959A6"/>
    <w:rsid w:val="00BB5185"/>
    <w:rsid w:val="00C45EDD"/>
    <w:rsid w:val="00D07E69"/>
    <w:rsid w:val="00D679C0"/>
    <w:rsid w:val="00DC07B3"/>
    <w:rsid w:val="00E07C66"/>
    <w:rsid w:val="00E73AC0"/>
    <w:rsid w:val="00ED4906"/>
    <w:rsid w:val="00F369F2"/>
    <w:rsid w:val="00F40622"/>
    <w:rsid w:val="00F86644"/>
    <w:rsid w:val="00F9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B91E"/>
  <w15:chartTrackingRefBased/>
  <w15:docId w15:val="{A5A05D9B-A706-45B6-AA42-C17B6976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DD"/>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link w:val="NormalWebChar"/>
    <w:rsid w:val="00BB5185"/>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a0">
    <w:name w:val="a0"/>
    <w:qFormat/>
    <w:rsid w:val="00BB5185"/>
    <w:pPr>
      <w:keepNext/>
      <w:keepLines/>
      <w:spacing w:before="60" w:after="0" w:line="288" w:lineRule="auto"/>
      <w:jc w:val="center"/>
      <w:outlineLvl w:val="0"/>
    </w:pPr>
    <w:rPr>
      <w:rFonts w:ascii="Times New Roman" w:eastAsia="Calibri" w:hAnsi="Times New Roman" w:cs="Times New Roman"/>
      <w:b/>
      <w:color w:val="000000"/>
      <w:sz w:val="26"/>
      <w:szCs w:val="26"/>
      <w:lang w:eastAsia="zh-CN"/>
    </w:rPr>
  </w:style>
  <w:style w:type="character" w:customStyle="1" w:styleId="NormalWebChar">
    <w:name w:val="Normal (Web) Char"/>
    <w:link w:val="NormalWeb"/>
    <w:locked/>
    <w:rsid w:val="00F369F2"/>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2026-04-24T03:56:00Z</dcterms:created>
  <dcterms:modified xsi:type="dcterms:W3CDTF">2026-04-24T03:56:00Z</dcterms:modified>
</cp:coreProperties>
</file>